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D73EDA">
      <w:pPr>
        <w:spacing w:line="600" w:lineRule="auto"/>
        <w:ind w:firstLine="3373" w:firstLineChars="1200"/>
        <w:jc w:val="both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</w:rPr>
        <w:t>淳安县政府采购询价单</w:t>
      </w:r>
    </w:p>
    <w:p w14:paraId="105E2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sz w:val="22"/>
          <w:szCs w:val="22"/>
        </w:rPr>
        <w:t>致询价的供应商：</w:t>
      </w:r>
    </w:p>
    <w:p w14:paraId="5E960B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sz w:val="22"/>
          <w:szCs w:val="22"/>
          <w:u w:val="single"/>
        </w:rPr>
      </w:pPr>
      <w:r>
        <w:rPr>
          <w:rFonts w:hint="eastAsia" w:ascii="宋体" w:hAnsi="宋体" w:eastAsia="宋体" w:cs="宋体"/>
          <w:sz w:val="22"/>
          <w:szCs w:val="22"/>
        </w:rPr>
        <w:t xml:space="preserve">    根据政府采购有关规定，现对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《淳安县第一人民医院文印设备租赁采购项目》</w:t>
      </w:r>
      <w:r>
        <w:rPr>
          <w:rFonts w:hint="eastAsia" w:ascii="宋体" w:hAnsi="宋体" w:eastAsia="宋体" w:cs="宋体"/>
          <w:sz w:val="22"/>
          <w:szCs w:val="22"/>
        </w:rPr>
        <w:t>进行询价，并</w:t>
      </w:r>
      <w:r>
        <w:rPr>
          <w:rFonts w:hint="eastAsia" w:ascii="宋体" w:hAnsi="宋体" w:eastAsia="宋体" w:cs="宋体"/>
          <w:sz w:val="22"/>
          <w:szCs w:val="22"/>
          <w:u w:val="single"/>
        </w:rPr>
        <w:t>依据采购需求、质量和服务相等且报价最低的原则确定成交供应商。</w:t>
      </w:r>
    </w:p>
    <w:p w14:paraId="174FC05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240" w:leftChars="0" w:firstLine="0" w:firstLineChars="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宋体" w:hAnsi="宋体" w:eastAsia="宋体" w:cs="宋体"/>
          <w:sz w:val="22"/>
          <w:szCs w:val="22"/>
        </w:rPr>
        <w:t>采购项目报价</w:t>
      </w:r>
    </w:p>
    <w:tbl>
      <w:tblPr>
        <w:tblStyle w:val="4"/>
        <w:tblW w:w="9427" w:type="dxa"/>
        <w:tblInd w:w="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2640"/>
        <w:gridCol w:w="615"/>
        <w:gridCol w:w="3575"/>
        <w:gridCol w:w="1410"/>
        <w:gridCol w:w="423"/>
      </w:tblGrid>
      <w:tr w14:paraId="55B0F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C4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</w:t>
            </w:r>
          </w:p>
          <w:p w14:paraId="2EFD2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9B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参数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B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B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计费方式和服务内容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9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8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F5D9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4" w:hRule="atLeast"/>
        </w:trPr>
        <w:tc>
          <w:tcPr>
            <w:tcW w:w="7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A3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10"/>
                <w:rFonts w:hint="eastAsia"/>
                <w:lang w:val="en-US" w:eastAsia="zh-CN" w:bidi="ar"/>
              </w:rPr>
              <w:t>彩色双面打印机</w:t>
            </w:r>
          </w:p>
        </w:tc>
        <w:tc>
          <w:tcPr>
            <w:tcW w:w="2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B4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最大打印分辨率≥4800*1200 dpi;默认黑色分辨率600*600 dpi;打印速度≥34 页每分钟(经济模式),25页每分钟(标准模式);首页输出时间≤黑白4.3秒/彩色为5.8秒;标配2.4 英寸彩色液晶屏;支持网络打印、自动双面打印;进纸器容量标配底部纸盒≥250页，标配上部进纸器≥80页，可以选装纸盒500*3个;支持移动/远程打印;具有打印计数功能;耗电量≤25W;具备超级微压电技术实现节能降耗功效;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0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1C1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1、提供全新设备，费用按月结算。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</w:t>
            </w:r>
            <w:r>
              <w:rPr>
                <w:rFonts w:ascii="宋体" w:hAnsi="宋体" w:eastAsia="宋体" w:cs="宋体"/>
                <w:sz w:val="21"/>
                <w:szCs w:val="21"/>
              </w:rPr>
              <w:t>承租方自备纸张，出租方承担设备运输、检修及耗材备件费用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  <w:p w14:paraId="19B6123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</w:t>
            </w:r>
            <w:r>
              <w:rPr>
                <w:rFonts w:ascii="宋体" w:hAnsi="宋体" w:eastAsia="宋体" w:cs="宋体"/>
                <w:sz w:val="21"/>
                <w:szCs w:val="21"/>
              </w:rPr>
              <w:t>常态化主动维保保障设备运行；突发故障 15 分钟响应，2 小时抵达现场，4 小时未修复则提供同等级备用机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  <w:p w14:paraId="2543E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4、租赁全程使用原厂原装耗材。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5、投标时须提供所投打印机的 3C、环保产品等强制认证证书，同时出具正规供货授权或项目质保服务承诺函。</w:t>
            </w:r>
          </w:p>
          <w:p w14:paraId="39E5C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、供应商所提供的租赁设备，其技术配置参数须满足或高于本采购需求中规定的全部要求。任何一项技术参数低于采购要求的，视为负偏离，询价单按无效处理。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9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按月固定租金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元</w:t>
            </w:r>
            <w:r>
              <w:rPr>
                <w:rFonts w:ascii="宋体" w:hAnsi="宋体" w:eastAsia="宋体" w:cs="宋体"/>
                <w:sz w:val="21"/>
                <w:szCs w:val="21"/>
              </w:rPr>
              <w:t>/ 月 / 台，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每台含免费黑白文稿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彩色文稿</w:t>
            </w:r>
          </w:p>
          <w:p w14:paraId="324132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none"/>
                <w:lang w:val="en-US" w:eastAsia="zh-CN"/>
              </w:rPr>
              <w:t>张。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</w:t>
            </w:r>
          </w:p>
          <w:p w14:paraId="532652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超出免费额度计费标准：</w:t>
            </w:r>
          </w:p>
          <w:p w14:paraId="4F3CF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黑白超印：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 / 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</w:p>
          <w:p w14:paraId="002E9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彩色超印：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 / 张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  <w:p w14:paraId="4F2FE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</w:pPr>
          </w:p>
          <w:p w14:paraId="27394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91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0DB3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说明：1、</w:t>
      </w:r>
      <w:r>
        <w:rPr>
          <w:rFonts w:hint="eastAsia" w:ascii="宋体" w:hAnsi="宋体" w:eastAsia="宋体" w:cs="宋体"/>
          <w:sz w:val="21"/>
          <w:szCs w:val="21"/>
        </w:rPr>
        <w:t>报价为被询价人一次性报出不得更改的价格，并且为最后结算价，包括备品件、耗材、附件、安装、运费、调试、税金等费用，不再计算其他费用。本采购项目不得报备选方案。</w:t>
      </w:r>
    </w:p>
    <w:p w14:paraId="68E45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2、必须完整提供上述要求的证书、证明及承诺函。</w:t>
      </w:r>
    </w:p>
    <w:p w14:paraId="256CE9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二、交货时间、地点：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淳安县第一人民医院B超室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；</w:t>
      </w:r>
    </w:p>
    <w:p w14:paraId="28C6F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响应情况：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125DE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三、付款方式：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按月支付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；</w:t>
      </w:r>
    </w:p>
    <w:p w14:paraId="08A47ED1">
      <w:pPr>
        <w:keepNext w:val="0"/>
        <w:keepLines w:val="0"/>
        <w:pageBreakBefore w:val="0"/>
        <w:widowControl w:val="0"/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响应情况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3846B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四、质量保证：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保证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满足上述需求</w:t>
      </w:r>
      <w:r>
        <w:rPr>
          <w:rFonts w:hint="eastAsia" w:ascii="宋体" w:hAnsi="宋体" w:eastAsia="宋体" w:cs="宋体"/>
          <w:sz w:val="21"/>
          <w:szCs w:val="21"/>
          <w:u w:val="single"/>
        </w:rPr>
        <w:t>，交货时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>能稳定运行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；</w:t>
      </w:r>
    </w:p>
    <w:p w14:paraId="2E173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响应情况：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68F9D33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售后服务：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提供售后服务承诺函       。</w:t>
      </w:r>
    </w:p>
    <w:p w14:paraId="03DBAE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40" w:firstLineChars="400"/>
        <w:textAlignment w:val="auto"/>
        <w:rPr>
          <w:rFonts w:hint="default" w:ascii="宋体" w:hAnsi="宋体" w:eastAsia="宋体" w:cs="宋体"/>
          <w:sz w:val="21"/>
          <w:szCs w:val="21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响应情况：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>。</w:t>
      </w:r>
    </w:p>
    <w:p w14:paraId="0B616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55FA0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</w:p>
    <w:p w14:paraId="21E7E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被询价人全称：（盖章）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sz w:val="21"/>
          <w:szCs w:val="21"/>
        </w:rPr>
        <w:t xml:space="preserve">法定代表人或委托代理人：（签字） </w:t>
      </w:r>
    </w:p>
    <w:p w14:paraId="575954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0" w:firstLineChars="100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    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     联系电话：</w:t>
      </w:r>
    </w:p>
    <w:p w14:paraId="54959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                                    </w:t>
      </w:r>
    </w:p>
    <w:p w14:paraId="78D66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780" w:firstLineChars="1800"/>
        <w:textAlignment w:val="auto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eastAsia" w:ascii="宋体" w:hAnsi="宋体" w:eastAsia="宋体" w:cs="宋体"/>
          <w:sz w:val="21"/>
          <w:szCs w:val="21"/>
        </w:rPr>
        <w:t>报价时间：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</w:rPr>
        <w:t xml:space="preserve">年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</w:rPr>
        <w:t>日</w:t>
      </w:r>
    </w:p>
    <w:sectPr>
      <w:pgSz w:w="11906" w:h="16838"/>
      <w:pgMar w:top="1179" w:right="1100" w:bottom="1123" w:left="155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3EB4A6C"/>
    <w:multiLevelType w:val="singleLevel"/>
    <w:tmpl w:val="C3EB4A6C"/>
    <w:lvl w:ilvl="0" w:tentative="0">
      <w:start w:val="1"/>
      <w:numFmt w:val="chineseCounting"/>
      <w:suff w:val="nothing"/>
      <w:lvlText w:val="%1、"/>
      <w:lvlJc w:val="left"/>
      <w:pPr>
        <w:ind w:left="240" w:firstLine="0"/>
      </w:pPr>
      <w:rPr>
        <w:rFonts w:hint="eastAsia"/>
      </w:rPr>
    </w:lvl>
  </w:abstractNum>
  <w:abstractNum w:abstractNumId="1">
    <w:nsid w:val="335CE48A"/>
    <w:multiLevelType w:val="singleLevel"/>
    <w:tmpl w:val="335CE48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4ZWIxNDc3MWEwZjM5MmVhMGFkMDUyY2E1N2U4ZDUifQ=="/>
  </w:docVars>
  <w:rsids>
    <w:rsidRoot w:val="00000000"/>
    <w:rsid w:val="005D4603"/>
    <w:rsid w:val="01AE79D6"/>
    <w:rsid w:val="04F65FF9"/>
    <w:rsid w:val="05656433"/>
    <w:rsid w:val="0926237D"/>
    <w:rsid w:val="0C1D0901"/>
    <w:rsid w:val="100E1475"/>
    <w:rsid w:val="132D60B6"/>
    <w:rsid w:val="137F4B64"/>
    <w:rsid w:val="13E46B56"/>
    <w:rsid w:val="15383FDD"/>
    <w:rsid w:val="16BA4612"/>
    <w:rsid w:val="19801636"/>
    <w:rsid w:val="1A044015"/>
    <w:rsid w:val="1F273FB7"/>
    <w:rsid w:val="20B33D56"/>
    <w:rsid w:val="21E25FC1"/>
    <w:rsid w:val="28BD7C89"/>
    <w:rsid w:val="2B4678B0"/>
    <w:rsid w:val="2D181543"/>
    <w:rsid w:val="2EDD0672"/>
    <w:rsid w:val="357D15EF"/>
    <w:rsid w:val="3AA34991"/>
    <w:rsid w:val="3B495F09"/>
    <w:rsid w:val="3E1A30F3"/>
    <w:rsid w:val="4194717D"/>
    <w:rsid w:val="4B9009B5"/>
    <w:rsid w:val="4CE94821"/>
    <w:rsid w:val="53E02F07"/>
    <w:rsid w:val="541166A1"/>
    <w:rsid w:val="55C71477"/>
    <w:rsid w:val="56073F6A"/>
    <w:rsid w:val="564B3E56"/>
    <w:rsid w:val="570109B9"/>
    <w:rsid w:val="58507E4A"/>
    <w:rsid w:val="5BA83AF9"/>
    <w:rsid w:val="5F1F56CF"/>
    <w:rsid w:val="5F685A79"/>
    <w:rsid w:val="650A312E"/>
    <w:rsid w:val="6B4446D3"/>
    <w:rsid w:val="6C4E610E"/>
    <w:rsid w:val="6F3D1D5D"/>
    <w:rsid w:val="70265BB5"/>
    <w:rsid w:val="72C25048"/>
    <w:rsid w:val="7624183F"/>
    <w:rsid w:val="763A694C"/>
    <w:rsid w:val="7FA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3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21"/>
    <w:basedOn w:val="6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1840</Words>
  <Characters>2038</Characters>
  <Lines>0</Lines>
  <Paragraphs>0</Paragraphs>
  <TotalTime>15</TotalTime>
  <ScaleCrop>false</ScaleCrop>
  <LinksUpToDate>false</LinksUpToDate>
  <CharactersWithSpaces>2139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2025-04-22T11:35:00Z</dcterms:created>
  <dc:creator>Administrator</dc:creator>
  <cp:lastModifiedBy>人生如浮萍</cp:lastModifiedBy>
  <dcterms:modified xsi:type="dcterms:W3CDTF">2026-05-22T08:01:35Z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6D8D29C21C89472A912087012C2E3C3F_13</vt:lpwstr>
  </property>
  <property fmtid="{D5CDD505-2E9C-101B-9397-08002B2CF9AE}" pid="4" name="KSOTemplateDocerSaveRecord">
    <vt:lpwstr>eyJoZGlkIjoiN2YzNjBkOTgyNWQ1YTMxYzM3MzMwNWFiODNmOWIzYWMiLCJ1c2VySWQiOiIzODE1MDY2MDEifQ==</vt:lpwstr>
  </property>
</Properties>
</file>