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3B07">
      <w:pPr>
        <w:rPr>
          <w:rFonts w:hint="eastAsia"/>
          <w:sz w:val="24"/>
          <w:szCs w:val="24"/>
          <w:lang w:val="en-US" w:eastAsia="zh-CN"/>
        </w:rPr>
      </w:pPr>
    </w:p>
    <w:p w14:paraId="19068F8A">
      <w:pPr>
        <w:pStyle w:val="2"/>
        <w:spacing w:line="360" w:lineRule="auto"/>
        <w:ind w:left="0" w:leftChars="0" w:firstLine="0" w:firstLineChars="0"/>
        <w:jc w:val="center"/>
        <w:rPr>
          <w:rFonts w:hint="default" w:hAnsi="宋体" w:eastAsia="宋体" w:cs="宋体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hAnsi="宋体" w:cs="宋体"/>
          <w:b/>
          <w:sz w:val="28"/>
          <w:szCs w:val="28"/>
          <w:lang w:val="en-US" w:eastAsia="zh-CN"/>
        </w:rPr>
        <w:t>附件1：采购需求</w:t>
      </w:r>
    </w:p>
    <w:bookmarkEnd w:id="0"/>
    <w:tbl>
      <w:tblPr>
        <w:tblStyle w:val="6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55"/>
        <w:gridCol w:w="7116"/>
      </w:tblGrid>
      <w:tr w14:paraId="31B5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4A86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E528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名  称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ABB8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内   容</w:t>
            </w:r>
          </w:p>
        </w:tc>
      </w:tr>
      <w:tr w14:paraId="6DB8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7092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BCE0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64D5">
            <w:pPr>
              <w:snapToGrid w:val="0"/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淳安县第一人民医院</w:t>
            </w:r>
            <w:r>
              <w:rPr>
                <w:rFonts w:hint="eastAsia" w:ascii="宋体" w:hAnsi="宋体" w:cs="宋体"/>
                <w:sz w:val="24"/>
              </w:rPr>
              <w:t>液态奶采购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</w:tr>
      <w:tr w14:paraId="39E2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927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19D4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采购数量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D884">
            <w:pPr>
              <w:snapToGrid w:val="0"/>
              <w:spacing w:line="360" w:lineRule="auto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足月儿液态奶预计使用量：18000ml/月左右，具体以实际按需供货。</w:t>
            </w:r>
          </w:p>
        </w:tc>
      </w:tr>
      <w:tr w14:paraId="3EDF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81B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143D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采购要求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B1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报价方式以每1ml液态奶价格进行报价。</w:t>
            </w:r>
          </w:p>
          <w:p w14:paraId="599FCB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符合现行国家标准、技术规范和行业相关部门的管理规定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CD8AC34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提供符合《中华人民共和国食品安全法》以及国家质检总局有关规范要求的货物及产品。供应商不能提供“赠品”或含“仅供医院使用样品”字样的货物。</w:t>
            </w:r>
          </w:p>
          <w:p w14:paraId="11BFC70F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产品的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主要营养成分及其含量</w:t>
            </w:r>
            <w:r>
              <w:rPr>
                <w:rFonts w:hint="eastAsia" w:ascii="宋体" w:hAnsi="宋体"/>
                <w:sz w:val="24"/>
              </w:rPr>
              <w:t>符合食品安全国家标准《特殊医学用途婴儿配方食品通则》</w:t>
            </w:r>
            <w:r>
              <w:rPr>
                <w:rFonts w:hint="eastAsia" w:ascii="宋体" w:hAnsi="宋体"/>
                <w:sz w:val="24"/>
                <w:lang w:eastAsia="zh-CN"/>
              </w:rPr>
              <w:t>。质量符合《乳品质量安全监督管理条例》等相关规定。</w:t>
            </w:r>
          </w:p>
          <w:p w14:paraId="1D87CA08">
            <w:pPr>
              <w:widowControl w:val="0"/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液态奶应当满足下例要求：</w:t>
            </w:r>
          </w:p>
          <w:p w14:paraId="5E79A7FB">
            <w:pPr>
              <w:pStyle w:val="11"/>
              <w:snapToGrid w:val="0"/>
              <w:spacing w:line="360" w:lineRule="auto"/>
              <w:ind w:firstLine="480" w:firstLineChars="200"/>
              <w:rPr>
                <w:rFonts w:hint="default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Ansi="宋体" w:cs="宋体"/>
                <w:kern w:val="0"/>
                <w:sz w:val="24"/>
              </w:rPr>
              <w:t>1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液态状态，符合足月婴儿的营养需求。</w:t>
            </w:r>
          </w:p>
          <w:p w14:paraId="03E5870A">
            <w:pPr>
              <w:pStyle w:val="11"/>
              <w:snapToGrid w:val="0"/>
              <w:spacing w:line="360" w:lineRule="auto"/>
              <w:ind w:firstLine="480" w:firstLineChars="200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Ansi="宋体" w:cs="宋体"/>
                <w:kern w:val="0"/>
                <w:sz w:val="24"/>
              </w:rPr>
              <w:t>2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Ansi="宋体" w:cs="宋体"/>
                <w:kern w:val="0"/>
                <w:sz w:val="24"/>
              </w:rPr>
              <w:t>包装:PP5包装，公认安全的食品级材质，耐高温，喂养更安全方便；</w:t>
            </w:r>
          </w:p>
          <w:p w14:paraId="38F7F7B3">
            <w:pPr>
              <w:pStyle w:val="11"/>
              <w:snapToGrid w:val="0"/>
              <w:spacing w:line="360" w:lineRule="auto"/>
              <w:ind w:firstLine="480" w:firstLineChars="200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Ansi="宋体" w:cs="宋体"/>
                <w:kern w:val="0"/>
                <w:sz w:val="24"/>
              </w:rPr>
              <w:t>3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Ansi="宋体" w:cs="宋体"/>
                <w:kern w:val="0"/>
                <w:sz w:val="24"/>
              </w:rPr>
              <w:t>蛋白质含量：1.3g/每100毫升及以上；</w:t>
            </w:r>
          </w:p>
          <w:p w14:paraId="28C34105">
            <w:pPr>
              <w:pStyle w:val="11"/>
              <w:snapToGrid w:val="0"/>
              <w:spacing w:line="360" w:lineRule="auto"/>
              <w:ind w:firstLine="480" w:firstLineChars="200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（4）</w:t>
            </w:r>
            <w:r>
              <w:rPr>
                <w:rFonts w:hAnsi="宋体" w:cs="宋体"/>
                <w:kern w:val="0"/>
                <w:sz w:val="24"/>
              </w:rPr>
              <w:t>能量：279kJ/每100毫升及以上；</w:t>
            </w:r>
          </w:p>
          <w:p w14:paraId="76F5A428">
            <w:pPr>
              <w:pStyle w:val="11"/>
              <w:snapToGrid w:val="0"/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5）</w:t>
            </w:r>
            <w:r>
              <w:rPr>
                <w:rFonts w:hAnsi="宋体" w:cs="宋体"/>
                <w:kern w:val="0"/>
                <w:sz w:val="24"/>
              </w:rPr>
              <w:t>全程恒温冷链运输。</w:t>
            </w:r>
          </w:p>
          <w:p w14:paraId="61E17761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default" w:ascii="宋体" w:hAnsi="宋体" w:cs="宋体"/>
                <w:sz w:val="24"/>
                <w:szCs w:val="20"/>
                <w:lang w:val="en-US" w:eastAsia="zh-CN"/>
              </w:rPr>
            </w:pPr>
          </w:p>
        </w:tc>
      </w:tr>
      <w:tr w14:paraId="48B7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B03B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F9AF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响应要求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70EB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1、按医院使用科室需求进行及时送货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4"/>
              </w:rPr>
              <w:t>断货需要提前30天通知，否则供应商承担责任。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4"/>
              </w:rPr>
              <w:t>供货人对外包装完好负责。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/>
                <w:sz w:val="24"/>
              </w:rPr>
              <w:t>冷链配送服务保障承诺。</w:t>
            </w:r>
          </w:p>
        </w:tc>
      </w:tr>
      <w:tr w14:paraId="2A17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46B0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302F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报价单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7"/>
              <w:tblpPr w:leftFromText="180" w:rightFromText="180" w:vertAnchor="text" w:horzAnchor="page" w:tblpX="1568" w:tblpY="-236"/>
              <w:tblOverlap w:val="never"/>
              <w:tblW w:w="63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1458"/>
              <w:gridCol w:w="1208"/>
              <w:gridCol w:w="1268"/>
              <w:gridCol w:w="1268"/>
            </w:tblGrid>
            <w:tr w14:paraId="41A261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1136" w:type="dxa"/>
                  <w:vAlign w:val="center"/>
                </w:tcPr>
                <w:p w14:paraId="54BDBA4A">
                  <w:pPr>
                    <w:snapToGrid w:val="0"/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18"/>
                      <w:vertAlign w:val="baseline"/>
                    </w:rPr>
                  </w:pPr>
                  <w:r>
                    <w:rPr>
                      <w:rFonts w:hAnsi="Calibri"/>
                      <w:sz w:val="22"/>
                      <w:szCs w:val="22"/>
                    </w:rPr>
                    <w:t>产品名称</w:t>
                  </w:r>
                </w:p>
              </w:tc>
              <w:tc>
                <w:tcPr>
                  <w:tcW w:w="1458" w:type="dxa"/>
                  <w:vAlign w:val="center"/>
                </w:tcPr>
                <w:p w14:paraId="1D73AB81">
                  <w:pPr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sz w:val="22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18"/>
                      <w:vertAlign w:val="baseline"/>
                      <w:lang w:val="en-US" w:eastAsia="zh-CN"/>
                    </w:rPr>
                    <w:t>品牌规格</w:t>
                  </w:r>
                </w:p>
              </w:tc>
              <w:tc>
                <w:tcPr>
                  <w:tcW w:w="1208" w:type="dxa"/>
                  <w:vAlign w:val="center"/>
                </w:tcPr>
                <w:p w14:paraId="22AFE105">
                  <w:pPr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sz w:val="22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18"/>
                      <w:vertAlign w:val="baseline"/>
                      <w:lang w:val="en-US" w:eastAsia="zh-CN"/>
                    </w:rPr>
                    <w:t>产品参数</w:t>
                  </w:r>
                </w:p>
              </w:tc>
              <w:tc>
                <w:tcPr>
                  <w:tcW w:w="1268" w:type="dxa"/>
                  <w:vAlign w:val="center"/>
                </w:tcPr>
                <w:p w14:paraId="256033A2">
                  <w:pPr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sz w:val="22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18"/>
                      <w:vertAlign w:val="baseline"/>
                      <w:lang w:val="en-US" w:eastAsia="zh-CN"/>
                    </w:rPr>
                    <w:t>单位（ml)</w:t>
                  </w:r>
                </w:p>
              </w:tc>
              <w:tc>
                <w:tcPr>
                  <w:tcW w:w="1268" w:type="dxa"/>
                  <w:vAlign w:val="center"/>
                </w:tcPr>
                <w:p w14:paraId="2C192E96">
                  <w:pPr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sz w:val="22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18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</w:tr>
            <w:tr w14:paraId="648800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136" w:type="dxa"/>
                  <w:vAlign w:val="center"/>
                </w:tcPr>
                <w:p w14:paraId="3577DD12">
                  <w:pPr>
                    <w:snapToGrid w:val="0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14:paraId="2D269DB2">
                  <w:pPr>
                    <w:snapToGrid w:val="0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14:paraId="7027260F">
                  <w:pPr>
                    <w:snapToGrid w:val="0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14:paraId="70C07E62">
                  <w:pPr>
                    <w:snapToGrid w:val="0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14:paraId="5B112769">
                  <w:pPr>
                    <w:snapToGrid w:val="0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</w:tbl>
          <w:p w14:paraId="32E22F17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0"/>
              </w:rPr>
            </w:pPr>
          </w:p>
        </w:tc>
      </w:tr>
    </w:tbl>
    <w:p w14:paraId="2568C341"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BE387"/>
    <w:multiLevelType w:val="singleLevel"/>
    <w:tmpl w:val="49ABE3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169FE"/>
    <w:rsid w:val="066E1317"/>
    <w:rsid w:val="0F713C26"/>
    <w:rsid w:val="16F75418"/>
    <w:rsid w:val="198F7ACB"/>
    <w:rsid w:val="1A450189"/>
    <w:rsid w:val="1CB169FE"/>
    <w:rsid w:val="1F4718A6"/>
    <w:rsid w:val="1FFB37C4"/>
    <w:rsid w:val="214C769B"/>
    <w:rsid w:val="28D9666D"/>
    <w:rsid w:val="3D9F17DB"/>
    <w:rsid w:val="3E295549"/>
    <w:rsid w:val="51C23892"/>
    <w:rsid w:val="55550F72"/>
    <w:rsid w:val="675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paragraph" w:customStyle="1" w:styleId="1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Plain Text"/>
    <w:basedOn w:val="1"/>
    <w:qFormat/>
    <w:uiPriority w:val="0"/>
    <w:pPr>
      <w:widowControl/>
      <w:jc w:val="left"/>
    </w:pPr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1017</Words>
  <Characters>1079</Characters>
  <Lines>0</Lines>
  <Paragraphs>0</Paragraphs>
  <TotalTime>0</TotalTime>
  <ScaleCrop>false</ScaleCrop>
  <LinksUpToDate>false</LinksUpToDate>
  <CharactersWithSpaces>1178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2026-03-31T08:01:00Z</dcterms:created>
  <dc:creator>A如鱼得水</dc:creator>
  <cp:lastModifiedBy>A如鱼得水</cp:lastModifiedBy>
  <dcterms:modified xsi:type="dcterms:W3CDTF">2026-04-01T09:14:58Z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E247B3D80CFF40A48B7CBBA9355AA018_11</vt:lpwstr>
  </property>
  <property fmtid="{D5CDD505-2E9C-101B-9397-08002B2CF9AE}" pid="4" name="KSOTemplateDocerSaveRecord">
    <vt:lpwstr>eyJoZGlkIjoiMDg1MTE2Njg5ZWQwZDI5YjI3Y2FiZGQwYTI1NjhlOGYiLCJ1c2VySWQiOiI1MDg0MDMwMTYifQ==</vt:lpwstr>
  </property>
</Properties>
</file>