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cs="宋体"/>
          <w:b/>
          <w:spacing w:val="-6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淳安县第一人民医院关于医院</w:t>
      </w:r>
      <w:r>
        <w:rPr>
          <w:rFonts w:hint="eastAsia" w:ascii="宋体" w:hAnsi="宋体" w:cs="宋体"/>
          <w:b/>
          <w:spacing w:val="-6"/>
          <w:sz w:val="28"/>
          <w:szCs w:val="28"/>
          <w:lang w:val="en-US" w:eastAsia="zh-CN"/>
        </w:rPr>
        <w:t>临床营养科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pacing w:val="-6"/>
          <w:sz w:val="28"/>
          <w:szCs w:val="28"/>
          <w:lang w:val="en-US" w:eastAsia="zh-CN"/>
        </w:rPr>
        <w:t>肠内营养配方食品</w:t>
      </w:r>
      <w:r>
        <w:rPr>
          <w:rFonts w:hint="eastAsia"/>
          <w:b/>
          <w:bCs/>
          <w:sz w:val="28"/>
          <w:szCs w:val="28"/>
          <w:lang w:val="en-US" w:eastAsia="zh-CN"/>
        </w:rPr>
        <w:t>收费价格公示</w:t>
      </w:r>
      <w:r>
        <w:rPr>
          <w:rFonts w:hint="eastAsia"/>
          <w:b/>
          <w:bCs/>
          <w:sz w:val="28"/>
          <w:szCs w:val="28"/>
          <w:lang w:val="en-US" w:eastAsia="zh-CN"/>
        </w:rPr>
        <w:br w:type="textWrapping"/>
      </w:r>
    </w:p>
    <w:p>
      <w:pPr>
        <w:spacing w:line="360" w:lineRule="auto"/>
        <w:ind w:firstLine="512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根据浙江省医疗服务价格管理相关规定，现将我院临床营养学科拟开展的一项医用食品服务项目予以公示，相关事项公告如下：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一、本次新增医用食品服务项目为提供不同层次的营养诊疗服务，满足部分患者的营养补充需求，根据浙价费【2000】10号《浙江省医疗机构开展特需服务管理试行办法》文件精神，参考其他市县级医院收费标准并结合医院实际，现将我院拟开展的医用食品收费项目进行公示。医用食品不属于医疗保险报销范畴，费用需患者自行承担。</w:t>
      </w:r>
    </w:p>
    <w:tbl>
      <w:tblPr>
        <w:tblW w:w="7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805"/>
        <w:gridCol w:w="1605"/>
        <w:gridCol w:w="615"/>
        <w:gridCol w:w="690"/>
        <w:gridCol w:w="615"/>
        <w:gridCol w:w="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食品名称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单位1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单价1 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单位2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欣全力营养配方粉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46g×10包/盒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19.78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特殊医学用途全营养配方食品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500mL*20袋/箱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欣禾力匀浆膳（通用型）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45g×12包/袋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5.99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欣禾力匀浆膳（纤维型）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45g×12包/袋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5.99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欣瑞力特膳营养粉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45g×10包/盒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52.11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欣肽力特膳营养粉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40g×10包/盒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39.8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欣回力特膳营养粉（低脂肪）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40g×10包/盒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25.8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欣同力营养配方粉（高蛋白质）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48g×10包/盒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35.81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欣代力营养配方粉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48g×10包/盒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25.82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特殊医学用途全营养配方粉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500g/罐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罐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罐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欣素力营养配方粉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58g×8包/盒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32.25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特殊医学用途碳水化合物组件配方食品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200mL*24袋/箱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乳钙+特殊膳食用食品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5g×20包/盒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6.9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复合短肽粉+特殊膳食用食品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15g×6包/盒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59.7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乳清蛋白粉特殊膳食用食品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10g×10包/盒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12.8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膳食纤维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5g×20包/盒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谷氨酰胺特殊膳食用食品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5g×20包/盒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9.9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水溶性维生素特殊膳食用食品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5g×20包/盒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六联益生菌粉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2g×15包/盒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亚麻籽营养代餐奶昔（红豆味）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60g×10包/盒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29.82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营养蛋白棒（坚果风味）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48g×15条/盒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29.81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447.15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营立固果胶饮品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50g*36袋/箱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二、根据浙江省物价局、浙江省卫生和计划生育委员会、浙江省人力资源和社会保障厅印发《关于调整部分医疗服务项目及价格的通知》（浙价医 ( 2015 )137 号)的明确： 取消特需医疗服务项目价格审核和备案规定；自主定价服务项目（特需医疗服务项目）的价格等信息应在执行前 10 个工作日起在其网站、服务场所等醒目位置公示。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三、本次公示的特需项目计划于2024年6月7日开始执行。如有异议或不明之处请联系我院财务科，联系电话：64824419。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textWrapping"/>
      </w:r>
      <w:r>
        <w:rPr>
          <w:rFonts w:hint="eastAsia"/>
          <w:sz w:val="24"/>
          <w:szCs w:val="24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jc w:val="left"/>
        <w:textAlignment w:val="auto"/>
        <w:rPr>
          <w:sz w:val="28"/>
          <w:szCs w:val="28"/>
        </w:rPr>
      </w:pPr>
      <w:r>
        <w:rPr>
          <w:rFonts w:hint="eastAsia"/>
          <w:sz w:val="24"/>
          <w:szCs w:val="24"/>
          <w:lang w:val="en-US" w:eastAsia="zh-CN"/>
        </w:rPr>
        <w:t xml:space="preserve">      淳安县第一人民医院</w:t>
      </w:r>
      <w:r>
        <w:rPr>
          <w:rFonts w:hint="eastAsia"/>
          <w:sz w:val="24"/>
          <w:szCs w:val="24"/>
          <w:lang w:val="en-US" w:eastAsia="zh-CN"/>
        </w:rPr>
        <w:br w:type="textWrapping"/>
      </w:r>
      <w:r>
        <w:rPr>
          <w:rFonts w:hint="eastAsia"/>
          <w:sz w:val="24"/>
          <w:szCs w:val="24"/>
          <w:lang w:val="en-US" w:eastAsia="zh-CN"/>
        </w:rPr>
        <w:t xml:space="preserve">                                           2024年5月27日</w:t>
      </w:r>
      <w:r>
        <w:rPr>
          <w:rFonts w:hint="eastAsia"/>
          <w:sz w:val="24"/>
          <w:szCs w:val="24"/>
          <w:lang w:val="en-US" w:eastAsia="zh-CN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C0C239E"/>
    <w:rsid w:val="081F533E"/>
    <w:rsid w:val="084E70F0"/>
    <w:rsid w:val="13226A4C"/>
    <w:rsid w:val="1D864DA9"/>
    <w:rsid w:val="37042F6E"/>
    <w:rsid w:val="4C0C239E"/>
    <w:rsid w:val="535E62F9"/>
    <w:rsid w:val="5B1D5D96"/>
    <w:rsid w:val="7FA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99C8A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422</Words>
  <Characters>455</Characters>
  <Lines>0</Lines>
  <Paragraphs>0</Paragraphs>
  <TotalTime>11</TotalTime>
  <ScaleCrop>false</ScaleCrop>
  <LinksUpToDate>false</LinksUpToDate>
  <CharactersWithSpaces>559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2022-12-14T01:18:00Z</dcterms:created>
  <dc:creator>Administrator</dc:creator>
  <cp:lastModifiedBy>Administrator</cp:lastModifiedBy>
  <dcterms:modified xsi:type="dcterms:W3CDTF">2024-05-24T07:19:52Z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3635FE8EEC124BCF829B19B7D7EE52A2_12</vt:lpwstr>
  </property>
</Properties>
</file>